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财务软件</w:t>
      </w:r>
      <w:r>
        <w:rPr>
          <w:rFonts w:hint="eastAsia" w:ascii="黑体" w:hAnsi="黑体" w:eastAsia="黑体"/>
          <w:sz w:val="36"/>
          <w:szCs w:val="36"/>
        </w:rPr>
        <w:t>应用</w:t>
      </w:r>
      <w:r>
        <w:rPr>
          <w:rFonts w:hint="eastAsia" w:ascii="黑体" w:hAnsi="黑体" w:eastAsia="黑体"/>
          <w:sz w:val="36"/>
          <w:szCs w:val="36"/>
          <w:lang w:eastAsia="zh-CN"/>
        </w:rPr>
        <w:t>与开发</w:t>
      </w:r>
      <w:r>
        <w:rPr>
          <w:rFonts w:hint="eastAsia" w:ascii="黑体" w:hAnsi="黑体" w:eastAsia="黑体"/>
          <w:sz w:val="36"/>
          <w:szCs w:val="36"/>
        </w:rPr>
        <w:t>实践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环节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考核大纲</w:t>
      </w:r>
    </w:p>
    <w:p>
      <w:pPr>
        <w:jc w:val="left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财务软件应用与开发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08125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一、实践目标与基本要求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（一）实践</w:t>
      </w:r>
      <w:r>
        <w:rPr>
          <w:rFonts w:hint="eastAsia" w:ascii="黑体" w:hAnsi="黑体" w:eastAsia="黑体"/>
          <w:sz w:val="28"/>
          <w:szCs w:val="28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能结合企业实际，确定企业会计信息系统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的应用方案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能结合企业实际，进行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账套建立、输出和引入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设置用户及权限分配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能结合企业实际，进行机构设置、财务信息设置、往来单位设置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能结合企业实际，进行总账参数设置、期初数据录入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自动转账及结账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能结合企业实际，进行填制凭证、修改审核凭证、凭证记账、出纳管理等操作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利用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报表模板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自定义报表生成报表数据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能结合企业实际，建立工资账套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固定资产账套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进行相应的初始设置、日常及期末处理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能结合企业实际，进行应收款管理子系统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供应链子系统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采购管理子系统的初始设置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日常处理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能结合企业实际，进行销售管理子系统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库存管理子系统的日常业务及期末业务处理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基本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1.预习相关内容，准备好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一定量的数据，设计好数据库的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应用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2.写出实验报告。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系统管理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基础设置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实验2：</w:t>
      </w:r>
      <w:r>
        <w:rPr>
          <w:rFonts w:hint="eastAsia" w:ascii="仿宋" w:hAnsi="仿宋" w:eastAsia="仿宋" w:cs="仿宋"/>
          <w:sz w:val="28"/>
          <w:szCs w:val="28"/>
        </w:rPr>
        <w:t>总账管理子系统初始设置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日常业务处理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期末处理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实验3：</w:t>
      </w:r>
      <w:r>
        <w:rPr>
          <w:rFonts w:hint="eastAsia" w:ascii="仿宋" w:hAnsi="仿宋" w:eastAsia="仿宋" w:cs="仿宋"/>
          <w:sz w:val="28"/>
          <w:szCs w:val="28"/>
        </w:rPr>
        <w:t>报表管理子系统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实验4：</w:t>
      </w:r>
      <w:r>
        <w:rPr>
          <w:rFonts w:hint="eastAsia" w:ascii="仿宋" w:hAnsi="仿宋" w:eastAsia="仿宋" w:cs="仿宋"/>
          <w:sz w:val="28"/>
          <w:szCs w:val="28"/>
        </w:rPr>
        <w:t>工资管理子系统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固定资产管理子系统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实验5：</w:t>
      </w:r>
      <w:r>
        <w:rPr>
          <w:rFonts w:hint="eastAsia" w:ascii="仿宋" w:hAnsi="仿宋" w:eastAsia="仿宋" w:cs="仿宋"/>
          <w:sz w:val="28"/>
          <w:szCs w:val="28"/>
        </w:rPr>
        <w:t>应收款管理子系统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供应链子系统初始化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实验6：</w:t>
      </w:r>
      <w:r>
        <w:rPr>
          <w:rFonts w:hint="eastAsia" w:ascii="仿宋" w:hAnsi="仿宋" w:eastAsia="仿宋" w:cs="仿宋"/>
          <w:sz w:val="28"/>
          <w:szCs w:val="28"/>
        </w:rPr>
        <w:t>采购管理子系统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销售管理子系统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实验7：</w:t>
      </w:r>
      <w:r>
        <w:rPr>
          <w:rFonts w:hint="eastAsia" w:ascii="仿宋" w:hAnsi="仿宋" w:eastAsia="仿宋" w:cs="仿宋"/>
          <w:sz w:val="28"/>
          <w:szCs w:val="28"/>
        </w:rPr>
        <w:t>库存管理子系统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存货核算子系统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（一）考核内容和要求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会计信息系统的功能及应用方案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与手工会计核算的区别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ERP-U8</w:t>
      </w:r>
      <w:r>
        <w:rPr>
          <w:rFonts w:hint="eastAsia" w:ascii="仿宋" w:hAnsi="仿宋" w:eastAsia="仿宋" w:cs="仿宋"/>
          <w:sz w:val="28"/>
          <w:szCs w:val="28"/>
        </w:rPr>
        <w:t>账套管理、用户及权限管理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了解存货信息设置、供应链基础设置、其他基础设置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了解总账子系统的功能结构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掌握总账子系统的应用流程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掌握报表子系统的应用流程、调用报表模板生成报表数据的方法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明确薪资管理子系统的工资变动处理、工资计算与汇总、账表查询、期末处理等内容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明确固定资产管理子系统的资产变动、凭证处理、账表查询、期末处理的方法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contextualSpacing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明确应收款管理子系统的制单处理、账表查询、期末处理的方法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了解供应链管理子系统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采购管理子系统的功能及应用方案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28"/>
        </w:rPr>
        <w:t>了解销售管理子系统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库存管理子系统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存货核算子系统的功能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（二）考核形式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现场撰写实验报告；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NjYjQwM2ZkMjE3YmNjZGU2ODZiODJhODQ3ODkifQ=="/>
  </w:docVars>
  <w:rsids>
    <w:rsidRoot w:val="00000000"/>
    <w:rsid w:val="03AA6D43"/>
    <w:rsid w:val="12481930"/>
    <w:rsid w:val="16B74EB1"/>
    <w:rsid w:val="1EA50989"/>
    <w:rsid w:val="214A023C"/>
    <w:rsid w:val="21A45BE5"/>
    <w:rsid w:val="281B340E"/>
    <w:rsid w:val="44BC7ABD"/>
    <w:rsid w:val="4E4759CC"/>
    <w:rsid w:val="549A2EC6"/>
    <w:rsid w:val="55B55BE8"/>
    <w:rsid w:val="57426BB9"/>
    <w:rsid w:val="5A615158"/>
    <w:rsid w:val="6016457C"/>
    <w:rsid w:val="60630E73"/>
    <w:rsid w:val="63666773"/>
    <w:rsid w:val="6DFB6215"/>
    <w:rsid w:val="73792CD1"/>
    <w:rsid w:val="7C382D94"/>
    <w:rsid w:val="7F8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918</Words>
  <Characters>985</Characters>
  <Lines>0</Lines>
  <Paragraphs>0</Paragraphs>
  <TotalTime>10</TotalTime>
  <ScaleCrop>false</ScaleCrop>
  <LinksUpToDate>false</LinksUpToDate>
  <CharactersWithSpaces>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2022-10-15T16:15:00Z</dcterms:created>
  <dc:creator>shuxi</dc:creator>
  <cp:lastModifiedBy>Administrator</cp:lastModifiedBy>
  <dcterms:modified xsi:type="dcterms:W3CDTF">2022-10-20T01:16:12Z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E4247EE023D74DC08E1FE925FEC213FB</vt:lpwstr>
  </property>
</Properties>
</file>